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PDFs and Academic Studies: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unCaptcha: A Low-Resource Defeat of reCaptcha’s Audio Challenge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Rojas-Lozano v Google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Exploring User Interaction with Modern CAPTCHAs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Practicality analysis of utilizing text‑based CAPTCHA vs. graphic‑based CAPTCHA authentication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Hacking Google reCAPTCHA v3 using Reinforcement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I’m not a human: Breaking the Google reCAPTCHA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Dazed &amp; Confused: A Large-Scale Real-World User Study of reCAPTCHAv2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The Sharing Economy and the Edges of Contract Law: Comparing U.S. and U.K. Approaches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Articles and Websites: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Google's new CAPTCHA security login raises 'legitimate privacy concerns': Business Insider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reCAPTCHA.sucks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You (probably) don’t need ReCAPTCHA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Google reCAPTCHA Service Isn’t Secure – It Might Be Exploiting Users: Tech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US government requests for personal data to Google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'FYI. A Warrant Isn’t Needed': Secret Service Says You Agreed To Be Tracked With Location Data</w:t>
        </w:r>
      </w:hyperlink>
      <w:r w:rsidDel="00000000" w:rsidR="00000000" w:rsidRPr="00000000">
        <w:rPr>
          <w:rtl w:val="0"/>
        </w:rPr>
        <w:t xml:space="preserve">: 404 Media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Google's reCAPTCHA favors – you guessed it – Google: The Register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reCAPTCHA Privacy — Is it an Oxymoron Now?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Initial attempts at reverse engineering noCAPTCHA reCAPTCHAs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US v Google Antitrust 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Specific claims: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In 2012, hackers were able to get bots through with a 99.1% success rate.</w:t>
      </w:r>
      <w:hyperlink r:id="rId24">
        <w:r w:rsidDel="00000000" w:rsidR="00000000" w:rsidRPr="00000000">
          <w:rPr>
            <w:color w:val="323b4a"/>
            <w:sz w:val="20"/>
            <w:szCs w:val="20"/>
            <w:u w:val="single"/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in 2017 it V2 was cracked, 85% success rate.</w:t>
      </w:r>
      <w:hyperlink r:id="rId2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 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The code to do so was made public. and still works today.</w:t>
      </w:r>
      <w:hyperlink r:id="rId27">
        <w:r w:rsidDel="00000000" w:rsidR="00000000" w:rsidRPr="00000000">
          <w:rPr>
            <w:color w:val="323b4a"/>
            <w:sz w:val="20"/>
            <w:szCs w:val="20"/>
            <w:u w:val="single"/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According to researchers at UC Irvine, there's no practical difference between v2 and v3. </w:t>
      </w:r>
      <w:hyperlink r:id="rId2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A few months after launch, V3 was beaten with a 97% success rate. </w:t>
      </w:r>
      <w:hyperlink r:id="rId3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Google doesn't really tell us how reCAPTCHA works, besides "using an advanced risk analysis engine" </w:t>
      </w:r>
      <w:hyperlink r:id="rId3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color w:val="323b4a"/>
          <w:sz w:val="20"/>
          <w:szCs w:val="20"/>
          <w:rtl w:val="0"/>
        </w:rPr>
        <w:t xml:space="preserve"> and </w:t>
      </w:r>
      <w:hyperlink r:id="rId3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New reCAPTCHAs run in the background </w:t>
      </w:r>
      <w:hyperlink r:id="rId3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New reCAPTCHAs are invisible </w:t>
      </w:r>
      <w:hyperlink r:id="rId3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rtl w:val="0"/>
        </w:rPr>
        <w:t xml:space="preserve">New reCAPTCHAs only show challenges to bots and suspicious users </w:t>
      </w:r>
      <w:hyperlink r:id="rId3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323b4a"/>
          <w:sz w:val="20"/>
          <w:szCs w:val="20"/>
        </w:rPr>
      </w:pPr>
      <w:r w:rsidDel="00000000" w:rsidR="00000000" w:rsidRPr="00000000">
        <w:rPr>
          <w:color w:val="323b4a"/>
          <w:sz w:val="20"/>
          <w:szCs w:val="20"/>
          <w:highlight w:val="white"/>
          <w:rtl w:val="0"/>
        </w:rPr>
        <w:t xml:space="preserve">reCAPTCHA fulfilled a deal between Google and NYT </w:t>
      </w:r>
      <w:hyperlink r:id="rId36">
        <w:r w:rsidDel="00000000" w:rsidR="00000000" w:rsidRPr="00000000">
          <w:rPr>
            <w:color w:val="0000ff"/>
            <w:sz w:val="20"/>
            <w:szCs w:val="20"/>
            <w:highlight w:val="white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323b4a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23b4a"/>
          <w:sz w:val="21"/>
          <w:szCs w:val="21"/>
          <w:highlight w:val="white"/>
          <w:rtl w:val="0"/>
        </w:rPr>
        <w:t xml:space="preserve">“This is a way for Google to indirectly link activity outside of Google’s properties – collected under the guise of security – to Google's knowledge of that individual" </w:t>
      </w:r>
      <w:hyperlink r:id="rId37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323b4a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23b4a"/>
          <w:sz w:val="20"/>
          <w:szCs w:val="20"/>
          <w:highlight w:val="white"/>
          <w:rtl w:val="0"/>
        </w:rPr>
        <w:t xml:space="preserve">"The implication is that Google offers a better web experience to Google Account holders, in a way that discourages choices that protect privacy." </w:t>
      </w:r>
      <w:hyperlink r:id="rId38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323b4a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23b4a"/>
          <w:sz w:val="20"/>
          <w:szCs w:val="20"/>
          <w:highlight w:val="white"/>
          <w:rtl w:val="0"/>
        </w:rPr>
        <w:t xml:space="preserve">Does it make bot's job harder? No at all. The legacy flow is still available and old OCR bots can keep recognizing. </w:t>
      </w:r>
      <w:hyperlink r:id="rId3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[here]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theregister.com/2019/06/28/google_recaptcha_favoring_google" TargetMode="External"/><Relationship Id="rId22" Type="http://schemas.openxmlformats.org/officeDocument/2006/relationships/hyperlink" Target="https://web.archive.org/web/20190929233118/https://github.com/toogle/InsideReCaptcha" TargetMode="External"/><Relationship Id="rId21" Type="http://schemas.openxmlformats.org/officeDocument/2006/relationships/hyperlink" Target="https://www.reflectiz.com/blog/recaptcha-privacy/" TargetMode="External"/><Relationship Id="rId24" Type="http://schemas.openxmlformats.org/officeDocument/2006/relationships/hyperlink" Target="https://en.wikipedia.org/wiki/ReCAPTCHA?utm_source=chatgpt.com#:~:text=On%20May%2026%2C%202012%2C%20Adam%2C%20C%2DP%2C%20and%20Jeffball%20of%20DC949%20gave%20a%20presentation%20at%20the%20LayerOne%20hacker%20conference%20detailing%20how%20they%20were%20able%20to%20achieve%20an%20automated%20solution%20with%20an%20accuracy%20rate%20of%2099.1%25" TargetMode="External"/><Relationship Id="rId23" Type="http://schemas.openxmlformats.org/officeDocument/2006/relationships/hyperlink" Target="https://www.usvgooglead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nk.springer.com/article/10.1007/s11042-023-15586-5" TargetMode="External"/><Relationship Id="rId26" Type="http://schemas.openxmlformats.org/officeDocument/2006/relationships/hyperlink" Target="https://uncaptcha.cs.umd.edu/" TargetMode="External"/><Relationship Id="rId25" Type="http://schemas.openxmlformats.org/officeDocument/2006/relationships/hyperlink" Target="https://en.wikipedia.org/wiki/ReCAPTCHA?utm_source=chatgpt.com#:~:text=On%20May%2026%2C%202012%2C%20Adam%2C%20C%2DP%2C%20and%20Jeffball%20of%20DC949%20gave%20a%20presentation%20at%20the%20LayerOne%20hacker%20conference%20detailing%20how%20they%20were%20able%20to%20achieve%20an%20automated%20solution%20with%20an%20accuracy%20rate%20of%2099.1%25" TargetMode="External"/><Relationship Id="rId28" Type="http://schemas.openxmlformats.org/officeDocument/2006/relationships/hyperlink" Target="https://uncaptcha.cs.umd.edu/#:~:text=All%20code%20and%20data%20from%20the%20WOOT%2717%20paper%20are%20available%20on%20the%20unCaptcha%20GitHub%20repository" TargetMode="External"/><Relationship Id="rId27" Type="http://schemas.openxmlformats.org/officeDocument/2006/relationships/hyperlink" Target="https://uncaptcha.cs.umd.edu/#:~:text=All%20code%20and%20data%20from%20the%20WOOT%2717%20paper%20are%20available%20on%20the%20unCaptcha%20GitHub%20repository" TargetMode="External"/><Relationship Id="rId5" Type="http://schemas.openxmlformats.org/officeDocument/2006/relationships/styles" Target="styles.xml"/><Relationship Id="rId6" Type="http://schemas.openxmlformats.org/officeDocument/2006/relationships/hyperlink" Target="https://web.archive.org/web/20171116040647/http://uncaptcha.cs.umd.edu/papers/uncaptcha_woot17.pdf" TargetMode="External"/><Relationship Id="rId29" Type="http://schemas.openxmlformats.org/officeDocument/2006/relationships/hyperlink" Target="https://arxiv.org/pdf/2311.10911" TargetMode="External"/><Relationship Id="rId7" Type="http://schemas.openxmlformats.org/officeDocument/2006/relationships/hyperlink" Target="https://www.govinfo.gov/content/pkg/USCOURTS-mad-3_15-cv-10160/pdf/USCOURTS-mad-3_15-cv-10160-0.pdf" TargetMode="External"/><Relationship Id="rId8" Type="http://schemas.openxmlformats.org/officeDocument/2006/relationships/hyperlink" Target="https://escholarship.org/uc/item/6rc989dw" TargetMode="External"/><Relationship Id="rId31" Type="http://schemas.openxmlformats.org/officeDocument/2006/relationships/hyperlink" Target="https://www.google.com/recaptcha/about/#:~:text=uses%20an%20advanced%20risk%20analysis%20engine" TargetMode="External"/><Relationship Id="rId30" Type="http://schemas.openxmlformats.org/officeDocument/2006/relationships/hyperlink" Target="https://arxiv.org/pdf/1903.01003" TargetMode="External"/><Relationship Id="rId11" Type="http://schemas.openxmlformats.org/officeDocument/2006/relationships/hyperlink" Target="https://www.blackhat.com/docs/asia-16/materials/asia-16-Sivakorn-Im-Not-a-Human-Breaking-the-Google-reCAPTCHA-wp.pdf" TargetMode="External"/><Relationship Id="rId33" Type="http://schemas.openxmlformats.org/officeDocument/2006/relationships/hyperlink" Target="https://developers.google.com/search/blog/2018/10/introducing-recaptcha-v3-new-way-to#:~:text=reCAPTCHA%20v3%20runs%20adaptive%20risk%20analysis%20in%20the%20background" TargetMode="External"/><Relationship Id="rId10" Type="http://schemas.openxmlformats.org/officeDocument/2006/relationships/hyperlink" Target="https://arxiv.org/pdf/1903.01003" TargetMode="External"/><Relationship Id="rId32" Type="http://schemas.openxmlformats.org/officeDocument/2006/relationships/hyperlink" Target="https://youtu.be/jwslDn3ImM0?si=-TsCJEF-HjB52JiC" TargetMode="External"/><Relationship Id="rId13" Type="http://schemas.openxmlformats.org/officeDocument/2006/relationships/hyperlink" Target="https://scholarship.law.slu.edu/cgi/viewcontent.cgi?article=1005&amp;context=faculty" TargetMode="External"/><Relationship Id="rId35" Type="http://schemas.openxmlformats.org/officeDocument/2006/relationships/hyperlink" Target="https://www.independent.co.uk/tech/google-captcha-re-robot-image-recognition-artificial-intelligence-website-a7627331.html" TargetMode="External"/><Relationship Id="rId12" Type="http://schemas.openxmlformats.org/officeDocument/2006/relationships/hyperlink" Target="https://arxiv.org/pdf/2311.10911" TargetMode="External"/><Relationship Id="rId34" Type="http://schemas.openxmlformats.org/officeDocument/2006/relationships/hyperlink" Target="https://www.independent.co.uk/tech/google-captcha-re-robot-image-recognition-artificial-intelligence-website-a7627331.html" TargetMode="External"/><Relationship Id="rId15" Type="http://schemas.openxmlformats.org/officeDocument/2006/relationships/hyperlink" Target="https://recaptcha.sucks/" TargetMode="External"/><Relationship Id="rId37" Type="http://schemas.openxmlformats.org/officeDocument/2006/relationships/hyperlink" Target="https://www.businessinsider.com/google-no-captcha-adtruth-privacy-research-2015-2#:~:text=%E2%80%9CThis%20is%20a%20way%20for%20Google%20to%20indirectly%20link%20activity%20outside%20of%20Google%E2%80%99s%20properties%20%E2%80%93%20collected%20under%20the%20guise%20of%20security%20%E2%80%93%20to%20Google%27s%20knowledge%20of%20that%20individual" TargetMode="External"/><Relationship Id="rId14" Type="http://schemas.openxmlformats.org/officeDocument/2006/relationships/hyperlink" Target="https://www.businessinsider.com/google-no-captcha-adtruth-privacy-research-2015-2" TargetMode="External"/><Relationship Id="rId36" Type="http://schemas.openxmlformats.org/officeDocument/2006/relationships/hyperlink" Target="https://www.nytimes.com/2011/03/29/science/29recaptcha.html" TargetMode="External"/><Relationship Id="rId17" Type="http://schemas.openxmlformats.org/officeDocument/2006/relationships/hyperlink" Target="https://techreport.com/news/googles-recaptcha-isnt-secure" TargetMode="External"/><Relationship Id="rId39" Type="http://schemas.openxmlformats.org/officeDocument/2006/relationships/hyperlink" Target="https://homakov.blogspot.com/2014/12/the-no-captcha-problem.html#:~:text=So%20what%20Googlesolve%20a%20challenge" TargetMode="External"/><Relationship Id="rId16" Type="http://schemas.openxmlformats.org/officeDocument/2006/relationships/hyperlink" Target="https://near.blog/you-probably-dont-need-recaptcha/" TargetMode="External"/><Relationship Id="rId38" Type="http://schemas.openxmlformats.org/officeDocument/2006/relationships/hyperlink" Target="https://www.theregister.com/2019/06/28/google_recaptcha_favoring_google/#:~:text=The%20implication%20is%20that%20Google%20offers%20a%20better%20web%20experience%20to%20Google%20Account%20holders%2C%20in%20a%20way%20that%20discourages%20choices%20that%20protect%20privacy" TargetMode="External"/><Relationship Id="rId19" Type="http://schemas.openxmlformats.org/officeDocument/2006/relationships/hyperlink" Target="https://www.404media.co/fyi-a-warrant-isnt-needed-secret-service-says-you-agreed-to-be-tracked-with-location-data/" TargetMode="External"/><Relationship Id="rId18" Type="http://schemas.openxmlformats.org/officeDocument/2006/relationships/hyperlink" Target="https://transparencyreport.google.com/user-data/overview?hl=en&amp;user_requests_report_period=series:requests,accounts;authority:US;time:&amp;lu=legal_process_breakdown&amp;legal_process_breakdown=expanded: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